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1A" w:rsidRDefault="002773CD" w:rsidP="007B77C7">
      <w:pPr>
        <w:ind w:right="210" w:firstLineChars="800" w:firstLine="18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F3E4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13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356F2" w:rsidRPr="005E53CE" w:rsidRDefault="005E53CE" w:rsidP="005E53CE">
      <w:pPr>
        <w:wordWrap w:val="0"/>
        <w:ind w:right="96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5E53C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5E53C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添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C356F2" w:rsidRDefault="00C356F2" w:rsidP="0084781D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5E4629" wp14:editId="58E7786A">
            <wp:simplePos x="0" y="0"/>
            <wp:positionH relativeFrom="column">
              <wp:posOffset>3479800</wp:posOffset>
            </wp:positionH>
            <wp:positionV relativeFrom="paragraph">
              <wp:posOffset>199234</wp:posOffset>
            </wp:positionV>
            <wp:extent cx="2722880" cy="47625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軽自動車検査協会(英語表記あり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81D" w:rsidRDefault="0075478C" w:rsidP="0084781D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84781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775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4781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9070D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84781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B7F0F" w:rsidRDefault="001B7F0F" w:rsidP="00C36D1F">
      <w:pPr>
        <w:ind w:right="210"/>
        <w:rPr>
          <w:rFonts w:asciiTheme="majorEastAsia" w:eastAsiaTheme="majorEastAsia" w:hAnsiTheme="majorEastAsia"/>
          <w:sz w:val="24"/>
          <w:szCs w:val="24"/>
        </w:rPr>
      </w:pPr>
    </w:p>
    <w:p w:rsidR="00C356F2" w:rsidRDefault="00C356F2" w:rsidP="00C36D1F">
      <w:pPr>
        <w:ind w:right="210"/>
        <w:rPr>
          <w:rFonts w:asciiTheme="majorEastAsia" w:eastAsiaTheme="majorEastAsia" w:hAnsiTheme="majorEastAsia"/>
          <w:sz w:val="24"/>
          <w:szCs w:val="24"/>
        </w:rPr>
      </w:pPr>
    </w:p>
    <w:p w:rsidR="00C356F2" w:rsidRPr="00110DD0" w:rsidRDefault="00C356F2" w:rsidP="00C36D1F">
      <w:pPr>
        <w:ind w:right="210"/>
        <w:rPr>
          <w:rFonts w:asciiTheme="majorEastAsia" w:eastAsiaTheme="majorEastAsia" w:hAnsiTheme="majorEastAsia"/>
          <w:sz w:val="24"/>
          <w:szCs w:val="24"/>
        </w:rPr>
      </w:pPr>
    </w:p>
    <w:p w:rsidR="00E4775A" w:rsidRPr="00E236C2" w:rsidRDefault="006F26A5" w:rsidP="00C356F2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28"/>
        </w:rPr>
      </w:pPr>
      <w:r w:rsidRPr="00E236C2">
        <w:rPr>
          <w:rFonts w:asciiTheme="majorEastAsia" w:eastAsiaTheme="majorEastAsia" w:hAnsiTheme="majorEastAsia" w:hint="eastAsia"/>
          <w:sz w:val="36"/>
          <w:szCs w:val="28"/>
        </w:rPr>
        <w:t>使用者の</w:t>
      </w:r>
      <w:r w:rsidR="00BA3E0C" w:rsidRPr="00E236C2">
        <w:rPr>
          <w:rFonts w:asciiTheme="majorEastAsia" w:eastAsiaTheme="majorEastAsia" w:hAnsiTheme="majorEastAsia" w:hint="eastAsia"/>
          <w:sz w:val="36"/>
          <w:szCs w:val="28"/>
        </w:rPr>
        <w:t>住所を証する書面の</w:t>
      </w:r>
      <w:r w:rsidR="00E4775A" w:rsidRPr="00E236C2">
        <w:rPr>
          <w:rFonts w:asciiTheme="majorEastAsia" w:eastAsiaTheme="majorEastAsia" w:hAnsiTheme="majorEastAsia" w:hint="eastAsia"/>
          <w:sz w:val="36"/>
          <w:szCs w:val="28"/>
        </w:rPr>
        <w:t>有効期間を延長します</w:t>
      </w:r>
    </w:p>
    <w:p w:rsidR="00692210" w:rsidRPr="00E236C2" w:rsidRDefault="00E4775A" w:rsidP="00C356F2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28"/>
        </w:rPr>
      </w:pPr>
      <w:r w:rsidRPr="00C356F2">
        <w:rPr>
          <w:rFonts w:asciiTheme="majorEastAsia" w:eastAsiaTheme="majorEastAsia" w:hAnsiTheme="majorEastAsia" w:hint="eastAsia"/>
          <w:sz w:val="28"/>
          <w:szCs w:val="28"/>
        </w:rPr>
        <w:t>～新型コロナウイルス感染症対策～</w:t>
      </w:r>
    </w:p>
    <w:p w:rsidR="001B7F0F" w:rsidRDefault="001B7F0F" w:rsidP="0069221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010ED" w:rsidRDefault="00C010ED" w:rsidP="0069221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36D1F" w:rsidRDefault="00C36D1F" w:rsidP="0069221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8628F" w:rsidRDefault="00E4775A" w:rsidP="00E4775A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8"/>
          <w:szCs w:val="24"/>
        </w:rPr>
      </w:pPr>
      <w:r w:rsidRPr="00E236C2">
        <w:rPr>
          <w:rFonts w:asciiTheme="majorEastAsia" w:eastAsiaTheme="majorEastAsia" w:hAnsiTheme="majorEastAsia" w:cs="HG丸ｺﾞｼｯｸM-PRO" w:hint="eastAsia"/>
          <w:sz w:val="28"/>
          <w:szCs w:val="24"/>
        </w:rPr>
        <w:t xml:space="preserve">　新規検査及び自動車検査証記入申請等に添付が求められている</w:t>
      </w:r>
      <w:r w:rsidR="006F26A5" w:rsidRPr="006F26A5">
        <w:rPr>
          <w:rFonts w:asciiTheme="majorEastAsia" w:eastAsiaTheme="majorEastAsia" w:hAnsiTheme="majorEastAsia" w:cs="HG丸ｺﾞｼｯｸM-PRO" w:hint="eastAsia"/>
          <w:sz w:val="28"/>
          <w:szCs w:val="24"/>
        </w:rPr>
        <w:t>使用者の住所を証する書面（住民票や印鑑(登録)証明書又は登記事項証明書等）</w:t>
      </w:r>
      <w:r w:rsidRPr="00E236C2">
        <w:rPr>
          <w:rFonts w:asciiTheme="majorEastAsia" w:eastAsiaTheme="majorEastAsia" w:hAnsiTheme="majorEastAsia" w:cs="HG丸ｺﾞｼｯｸM-PRO" w:hint="eastAsia"/>
          <w:sz w:val="28"/>
          <w:szCs w:val="24"/>
        </w:rPr>
        <w:t>については、</w:t>
      </w:r>
    </w:p>
    <w:p w:rsidR="0068628F" w:rsidRDefault="00B9070D" w:rsidP="00E4775A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8"/>
          <w:szCs w:val="24"/>
        </w:rPr>
      </w:pPr>
      <w:r w:rsidRPr="00E236C2">
        <w:rPr>
          <w:rFonts w:asciiTheme="majorEastAsia" w:eastAsiaTheme="majorEastAsia" w:hAnsiTheme="majorEastAsia" w:cs="HG丸ｺﾞｼｯｸM-PRO" w:hint="eastAsia"/>
          <w:b/>
          <w:sz w:val="32"/>
          <w:szCs w:val="24"/>
          <w:u w:val="single"/>
        </w:rPr>
        <w:t>令和２年５月２</w:t>
      </w:r>
      <w:r w:rsidR="004B550D" w:rsidRPr="00E236C2">
        <w:rPr>
          <w:rFonts w:asciiTheme="majorEastAsia" w:eastAsiaTheme="majorEastAsia" w:hAnsiTheme="majorEastAsia" w:cs="HG丸ｺﾞｼｯｸM-PRO" w:hint="eastAsia"/>
          <w:b/>
          <w:sz w:val="32"/>
          <w:szCs w:val="24"/>
          <w:u w:val="single"/>
        </w:rPr>
        <w:t>２</w:t>
      </w:r>
      <w:r w:rsidRPr="00E236C2">
        <w:rPr>
          <w:rFonts w:asciiTheme="majorEastAsia" w:eastAsiaTheme="majorEastAsia" w:hAnsiTheme="majorEastAsia" w:cs="HG丸ｺﾞｼｯｸM-PRO" w:hint="eastAsia"/>
          <w:b/>
          <w:sz w:val="32"/>
          <w:szCs w:val="24"/>
          <w:u w:val="single"/>
        </w:rPr>
        <w:t>日より</w:t>
      </w:r>
      <w:r w:rsidR="001A06AF" w:rsidRPr="009123ED">
        <w:rPr>
          <w:rFonts w:asciiTheme="majorEastAsia" w:eastAsiaTheme="majorEastAsia" w:hAnsiTheme="majorEastAsia" w:cs="HG丸ｺﾞｼｯｸM-PRO" w:hint="eastAsia"/>
          <w:sz w:val="28"/>
          <w:szCs w:val="24"/>
        </w:rPr>
        <w:t>下記場合において、</w:t>
      </w:r>
      <w:r w:rsidR="00BA6DEA">
        <w:rPr>
          <w:rFonts w:asciiTheme="majorEastAsia" w:eastAsiaTheme="majorEastAsia" w:hAnsiTheme="majorEastAsia" w:cs="HG丸ｺﾞｼｯｸM-PRO" w:hint="eastAsia"/>
          <w:sz w:val="28"/>
          <w:szCs w:val="24"/>
        </w:rPr>
        <w:t>住所を証する書面の</w:t>
      </w:r>
      <w:r w:rsidR="00E4775A" w:rsidRPr="00E236C2">
        <w:rPr>
          <w:rFonts w:asciiTheme="majorEastAsia" w:eastAsiaTheme="majorEastAsia" w:hAnsiTheme="majorEastAsia" w:cs="HG丸ｺﾞｼｯｸM-PRO" w:hint="eastAsia"/>
          <w:sz w:val="28"/>
          <w:szCs w:val="24"/>
        </w:rPr>
        <w:t>有効期間</w:t>
      </w:r>
    </w:p>
    <w:p w:rsidR="001A06AF" w:rsidRDefault="00BA6DEA" w:rsidP="00E4775A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8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8"/>
          <w:szCs w:val="24"/>
        </w:rPr>
        <w:t>（3ヶ月）</w:t>
      </w:r>
      <w:r w:rsidR="00B9070D" w:rsidRPr="00E236C2">
        <w:rPr>
          <w:rFonts w:asciiTheme="majorEastAsia" w:eastAsiaTheme="majorEastAsia" w:hAnsiTheme="majorEastAsia" w:cs="HG丸ｺﾞｼｯｸM-PRO" w:hint="eastAsia"/>
          <w:sz w:val="28"/>
          <w:szCs w:val="24"/>
        </w:rPr>
        <w:t>が満了してもなお有効なものとして取り扱う措置を</w:t>
      </w:r>
      <w:r w:rsidR="00E4775A" w:rsidRPr="00E236C2">
        <w:rPr>
          <w:rFonts w:asciiTheme="majorEastAsia" w:eastAsiaTheme="majorEastAsia" w:hAnsiTheme="majorEastAsia" w:cs="HG丸ｺﾞｼｯｸM-PRO" w:hint="eastAsia"/>
          <w:sz w:val="28"/>
          <w:szCs w:val="24"/>
        </w:rPr>
        <w:t>実施いたします。</w:t>
      </w:r>
    </w:p>
    <w:p w:rsidR="009123ED" w:rsidRDefault="009123ED" w:rsidP="00E4775A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8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8"/>
          <w:szCs w:val="24"/>
        </w:rPr>
        <w:t>＜措置内容＞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793"/>
      </w:tblGrid>
      <w:tr w:rsidR="009123ED" w:rsidRPr="009123ED" w:rsidTr="009123ED">
        <w:tc>
          <w:tcPr>
            <w:tcW w:w="5240" w:type="dxa"/>
          </w:tcPr>
          <w:p w:rsidR="009123ED" w:rsidRPr="009123ED" w:rsidRDefault="009123ED" w:rsidP="009123ED">
            <w:pPr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9123ED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使用者</w:t>
            </w:r>
            <w:r w:rsidRPr="009123ED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の住所を証する書面</w:t>
            </w:r>
          </w:p>
          <w:p w:rsidR="009123ED" w:rsidRPr="009123ED" w:rsidRDefault="009123ED" w:rsidP="009123ED">
            <w:pPr>
              <w:rPr>
                <w:rFonts w:asciiTheme="majorEastAsia" w:eastAsiaTheme="majorEastAsia" w:hAnsiTheme="majorEastAsia"/>
                <w:sz w:val="28"/>
              </w:rPr>
            </w:pPr>
            <w:r w:rsidRPr="009123E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123ED">
              <w:rPr>
                <w:rFonts w:asciiTheme="majorEastAsia" w:eastAsiaTheme="majorEastAsia" w:hAnsiTheme="majorEastAsia"/>
                <w:sz w:val="28"/>
              </w:rPr>
              <w:t>・住民票</w:t>
            </w:r>
          </w:p>
          <w:p w:rsidR="009123ED" w:rsidRPr="009123ED" w:rsidRDefault="009123ED" w:rsidP="009123ED">
            <w:pPr>
              <w:rPr>
                <w:rFonts w:asciiTheme="majorEastAsia" w:eastAsiaTheme="majorEastAsia" w:hAnsiTheme="majorEastAsia"/>
                <w:sz w:val="28"/>
              </w:rPr>
            </w:pPr>
            <w:r w:rsidRPr="009123E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123ED">
              <w:rPr>
                <w:rFonts w:asciiTheme="majorEastAsia" w:eastAsiaTheme="majorEastAsia" w:hAnsiTheme="majorEastAsia"/>
                <w:sz w:val="28"/>
              </w:rPr>
              <w:t>・印鑑（登録）証明書</w:t>
            </w:r>
          </w:p>
          <w:p w:rsidR="009123ED" w:rsidRPr="009123ED" w:rsidRDefault="009123ED" w:rsidP="009123ED">
            <w:pPr>
              <w:rPr>
                <w:rFonts w:asciiTheme="majorEastAsia" w:eastAsiaTheme="majorEastAsia" w:hAnsiTheme="majorEastAsia"/>
                <w:sz w:val="28"/>
              </w:rPr>
            </w:pPr>
            <w:r w:rsidRPr="009123E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123ED">
              <w:rPr>
                <w:rFonts w:asciiTheme="majorEastAsia" w:eastAsiaTheme="majorEastAsia" w:hAnsiTheme="majorEastAsia"/>
                <w:sz w:val="28"/>
              </w:rPr>
              <w:t>・登記事項証明書等</w:t>
            </w:r>
            <w:r w:rsidR="0068628F"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Pr="0068628F">
              <w:rPr>
                <w:rFonts w:asciiTheme="majorEastAsia" w:eastAsiaTheme="majorEastAsia" w:hAnsiTheme="majorEastAsia" w:hint="eastAsia"/>
                <w:sz w:val="24"/>
              </w:rPr>
              <w:t>であって、</w:t>
            </w:r>
          </w:p>
          <w:p w:rsidR="009123ED" w:rsidRDefault="009123ED" w:rsidP="009123ED">
            <w:pPr>
              <w:tabs>
                <w:tab w:val="left" w:pos="1194"/>
              </w:tabs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9123ED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68628F">
              <w:rPr>
                <w:rFonts w:asciiTheme="majorEastAsia" w:eastAsiaTheme="majorEastAsia" w:hAnsiTheme="majorEastAsia"/>
                <w:sz w:val="24"/>
              </w:rPr>
              <w:t>2</w:t>
            </w:r>
            <w:r w:rsidRPr="009123ED">
              <w:rPr>
                <w:rFonts w:asciiTheme="majorEastAsia" w:eastAsiaTheme="majorEastAsia" w:hAnsiTheme="majorEastAsia"/>
                <w:sz w:val="24"/>
              </w:rPr>
              <w:t>年</w:t>
            </w:r>
            <w:r w:rsidR="0068628F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9123ED">
              <w:rPr>
                <w:rFonts w:asciiTheme="majorEastAsia" w:eastAsiaTheme="majorEastAsia" w:hAnsiTheme="majorEastAsia"/>
                <w:sz w:val="24"/>
              </w:rPr>
              <w:t>月</w:t>
            </w:r>
            <w:r w:rsidR="0068628F">
              <w:rPr>
                <w:rFonts w:asciiTheme="majorEastAsia" w:eastAsiaTheme="majorEastAsia" w:hAnsiTheme="majorEastAsia"/>
                <w:sz w:val="24"/>
              </w:rPr>
              <w:t>8日～令和2</w:t>
            </w:r>
            <w:r w:rsidRPr="009123ED">
              <w:rPr>
                <w:rFonts w:asciiTheme="majorEastAsia" w:eastAsiaTheme="majorEastAsia" w:hAnsiTheme="majorEastAsia"/>
                <w:sz w:val="24"/>
              </w:rPr>
              <w:t>年</w:t>
            </w:r>
            <w:r w:rsidR="0068628F">
              <w:rPr>
                <w:rFonts w:asciiTheme="majorEastAsia" w:eastAsiaTheme="majorEastAsia" w:hAnsiTheme="majorEastAsia"/>
                <w:sz w:val="24"/>
              </w:rPr>
              <w:t>7月7</w:t>
            </w:r>
            <w:r w:rsidRPr="009123ED">
              <w:rPr>
                <w:rFonts w:asciiTheme="majorEastAsia" w:eastAsiaTheme="majorEastAsia" w:hAnsiTheme="majorEastAsia"/>
                <w:sz w:val="24"/>
              </w:rPr>
              <w:t>日までに</w:t>
            </w:r>
          </w:p>
          <w:p w:rsidR="009123ED" w:rsidRPr="009123ED" w:rsidRDefault="009123ED" w:rsidP="009123ED">
            <w:pPr>
              <w:tabs>
                <w:tab w:val="left" w:pos="1194"/>
              </w:tabs>
              <w:spacing w:line="276" w:lineRule="auto"/>
              <w:rPr>
                <w:rFonts w:asciiTheme="majorEastAsia" w:eastAsiaTheme="majorEastAsia" w:hAnsiTheme="majorEastAsia" w:cs="HG丸ｺﾞｼｯｸM-PRO"/>
                <w:sz w:val="28"/>
                <w:szCs w:val="24"/>
              </w:rPr>
            </w:pPr>
            <w:r w:rsidRPr="009123ED">
              <w:rPr>
                <w:rFonts w:asciiTheme="majorEastAsia" w:eastAsiaTheme="majorEastAsia" w:hAnsiTheme="majorEastAsia" w:hint="eastAsia"/>
                <w:sz w:val="24"/>
              </w:rPr>
              <w:t>発行</w:t>
            </w:r>
            <w:r w:rsidRPr="009123ED">
              <w:rPr>
                <w:rFonts w:asciiTheme="majorEastAsia" w:eastAsiaTheme="majorEastAsia" w:hAnsiTheme="majorEastAsia"/>
                <w:sz w:val="24"/>
              </w:rPr>
              <w:t>されたもの</w:t>
            </w:r>
          </w:p>
        </w:tc>
        <w:tc>
          <w:tcPr>
            <w:tcW w:w="709" w:type="dxa"/>
            <w:vAlign w:val="center"/>
          </w:tcPr>
          <w:p w:rsidR="009123ED" w:rsidRPr="009123ED" w:rsidRDefault="009123ED" w:rsidP="009123ED">
            <w:pPr>
              <w:tabs>
                <w:tab w:val="left" w:pos="1194"/>
              </w:tabs>
              <w:spacing w:line="276" w:lineRule="auto"/>
              <w:jc w:val="center"/>
              <w:rPr>
                <w:rFonts w:asciiTheme="majorEastAsia" w:eastAsiaTheme="majorEastAsia" w:hAnsiTheme="majorEastAsia" w:cs="HG丸ｺﾞｼｯｸM-PRO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267335</wp:posOffset>
                      </wp:positionV>
                      <wp:extent cx="353060" cy="484505"/>
                      <wp:effectExtent l="0" t="0" r="8890" b="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3F4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-7.3pt;margin-top:21.05pt;width:27.8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" adj="10800" fillcolor="#d6e3bc [1302]" stroked="f" strokeweight="2pt"/>
                  </w:pict>
                </mc:Fallback>
              </mc:AlternateContent>
            </w:r>
          </w:p>
        </w:tc>
        <w:tc>
          <w:tcPr>
            <w:tcW w:w="3793" w:type="dxa"/>
            <w:vAlign w:val="center"/>
          </w:tcPr>
          <w:p w:rsidR="009123ED" w:rsidRDefault="009123ED" w:rsidP="009123ED">
            <w:pPr>
              <w:tabs>
                <w:tab w:val="left" w:pos="1194"/>
              </w:tabs>
              <w:spacing w:line="276" w:lineRule="auto"/>
              <w:rPr>
                <w:rFonts w:asciiTheme="majorEastAsia" w:eastAsiaTheme="majorEastAsia" w:hAnsiTheme="majorEastAsia"/>
                <w:sz w:val="32"/>
              </w:rPr>
            </w:pPr>
          </w:p>
          <w:p w:rsidR="009123ED" w:rsidRPr="009123ED" w:rsidRDefault="009123ED" w:rsidP="009123ED">
            <w:pPr>
              <w:tabs>
                <w:tab w:val="left" w:pos="1194"/>
              </w:tabs>
              <w:spacing w:line="276" w:lineRule="auto"/>
              <w:rPr>
                <w:rFonts w:asciiTheme="majorEastAsia" w:eastAsiaTheme="majorEastAsia" w:hAnsiTheme="majorEastAsia"/>
                <w:b/>
                <w:sz w:val="32"/>
                <w:u w:val="single"/>
              </w:rPr>
            </w:pPr>
            <w:r w:rsidRPr="009123ED">
              <w:rPr>
                <w:rFonts w:asciiTheme="majorEastAsia" w:eastAsiaTheme="majorEastAsia" w:hAnsiTheme="majorEastAsia" w:hint="eastAsia"/>
                <w:b/>
                <w:sz w:val="32"/>
                <w:u w:val="single"/>
              </w:rPr>
              <w:t>令和</w:t>
            </w:r>
            <w:r w:rsidRPr="009123ED">
              <w:rPr>
                <w:rFonts w:asciiTheme="majorEastAsia" w:eastAsiaTheme="majorEastAsia" w:hAnsiTheme="majorEastAsia"/>
                <w:b/>
                <w:sz w:val="32"/>
                <w:u w:val="single"/>
              </w:rPr>
              <w:t>2年10月8日</w:t>
            </w:r>
          </w:p>
          <w:p w:rsidR="009123ED" w:rsidRPr="009123ED" w:rsidRDefault="009123ED" w:rsidP="009123ED">
            <w:pPr>
              <w:tabs>
                <w:tab w:val="left" w:pos="1194"/>
              </w:tabs>
              <w:spacing w:line="276" w:lineRule="auto"/>
              <w:ind w:right="80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9123ED">
              <w:rPr>
                <w:rFonts w:asciiTheme="majorEastAsia" w:eastAsiaTheme="majorEastAsia" w:hAnsiTheme="majorEastAsia"/>
                <w:sz w:val="28"/>
              </w:rPr>
              <w:t>まで有効</w:t>
            </w:r>
          </w:p>
        </w:tc>
      </w:tr>
    </w:tbl>
    <w:p w:rsidR="00E4775A" w:rsidRPr="00E236C2" w:rsidRDefault="00E4775A" w:rsidP="00D125D6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8"/>
          <w:szCs w:val="24"/>
        </w:rPr>
      </w:pPr>
    </w:p>
    <w:p w:rsidR="00E4775A" w:rsidRPr="00E236C2" w:rsidRDefault="00E4775A" w:rsidP="00E4775A">
      <w:pPr>
        <w:tabs>
          <w:tab w:val="left" w:pos="1194"/>
        </w:tabs>
        <w:spacing w:line="276" w:lineRule="auto"/>
        <w:ind w:left="229" w:hangingChars="100" w:hanging="229"/>
        <w:rPr>
          <w:rFonts w:asciiTheme="majorEastAsia" w:eastAsiaTheme="majorEastAsia" w:hAnsiTheme="majorEastAsia" w:cs="HG丸ｺﾞｼｯｸM-PRO"/>
          <w:sz w:val="28"/>
          <w:szCs w:val="24"/>
        </w:rPr>
      </w:pPr>
      <w:r w:rsidRPr="00E236C2">
        <w:rPr>
          <w:rFonts w:asciiTheme="majorEastAsia" w:eastAsiaTheme="majorEastAsia" w:hAnsiTheme="majorEastAsia" w:cs="HG丸ｺﾞｼｯｸM-PRO" w:hint="eastAsia"/>
          <w:sz w:val="24"/>
          <w:szCs w:val="24"/>
        </w:rPr>
        <w:t>※　登録自動車についても、自動車登録申請書の添付書類に関して、同様の取扱いが実施されます。詳しくは、国土交通省各運輸支局</w:t>
      </w:r>
      <w:r w:rsidR="008866E7" w:rsidRPr="00E236C2">
        <w:rPr>
          <w:rFonts w:asciiTheme="majorEastAsia" w:eastAsiaTheme="majorEastAsia" w:hAnsiTheme="majorEastAsia" w:cs="HG丸ｺﾞｼｯｸM-PRO" w:hint="eastAsia"/>
          <w:sz w:val="24"/>
          <w:szCs w:val="24"/>
        </w:rPr>
        <w:t>又は</w:t>
      </w:r>
      <w:r w:rsidRPr="00E236C2">
        <w:rPr>
          <w:rFonts w:asciiTheme="majorEastAsia" w:eastAsiaTheme="majorEastAsia" w:hAnsiTheme="majorEastAsia" w:cs="HG丸ｺﾞｼｯｸM-PRO" w:hint="eastAsia"/>
          <w:sz w:val="24"/>
          <w:szCs w:val="24"/>
        </w:rPr>
        <w:t>自動車検査登録事務所へお問い合わせください。</w:t>
      </w:r>
    </w:p>
    <w:p w:rsidR="00447657" w:rsidRPr="00692210" w:rsidRDefault="00447657" w:rsidP="002C3056">
      <w:pPr>
        <w:tabs>
          <w:tab w:val="left" w:pos="1194"/>
        </w:tabs>
        <w:spacing w:line="276" w:lineRule="auto"/>
        <w:rPr>
          <w:rFonts w:asciiTheme="majorEastAsia" w:eastAsiaTheme="majorEastAsia" w:hAnsiTheme="majorEastAsia" w:cs="HG丸ｺﾞｼｯｸM-PRO"/>
          <w:sz w:val="24"/>
          <w:szCs w:val="24"/>
        </w:rPr>
      </w:pPr>
      <w:bookmarkStart w:id="0" w:name="_GoBack"/>
      <w:bookmarkEnd w:id="0"/>
    </w:p>
    <w:sectPr w:rsidR="00447657" w:rsidRPr="00692210" w:rsidSect="00525A8C">
      <w:pgSz w:w="11906" w:h="16838" w:code="9"/>
      <w:pgMar w:top="680" w:right="1077" w:bottom="680" w:left="1077" w:header="851" w:footer="992" w:gutter="0"/>
      <w:cols w:space="425"/>
      <w:docGrid w:type="linesAndChars" w:linePitch="312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1D" w:rsidRDefault="00EB381D" w:rsidP="00D23113">
      <w:r>
        <w:separator/>
      </w:r>
    </w:p>
  </w:endnote>
  <w:endnote w:type="continuationSeparator" w:id="0">
    <w:p w:rsidR="00EB381D" w:rsidRDefault="00EB381D" w:rsidP="00D2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1D" w:rsidRDefault="00EB381D" w:rsidP="00D23113">
      <w:r>
        <w:separator/>
      </w:r>
    </w:p>
  </w:footnote>
  <w:footnote w:type="continuationSeparator" w:id="0">
    <w:p w:rsidR="00EB381D" w:rsidRDefault="00EB381D" w:rsidP="00D2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F38"/>
    <w:multiLevelType w:val="hybridMultilevel"/>
    <w:tmpl w:val="600C4BB8"/>
    <w:lvl w:ilvl="0" w:tplc="8AB82D04">
      <w:start w:val="2"/>
      <w:numFmt w:val="bullet"/>
      <w:lvlText w:val="・"/>
      <w:lvlJc w:val="left"/>
      <w:pPr>
        <w:ind w:left="584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0C857CC4"/>
    <w:multiLevelType w:val="hybridMultilevel"/>
    <w:tmpl w:val="F028C822"/>
    <w:lvl w:ilvl="0" w:tplc="E9723BB4">
      <w:start w:val="2"/>
      <w:numFmt w:val="bullet"/>
      <w:lvlText w:val="・"/>
      <w:lvlJc w:val="left"/>
      <w:pPr>
        <w:ind w:left="584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E5F7E5C"/>
    <w:multiLevelType w:val="hybridMultilevel"/>
    <w:tmpl w:val="911A17F4"/>
    <w:lvl w:ilvl="0" w:tplc="5E46098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0F1243A"/>
    <w:multiLevelType w:val="hybridMultilevel"/>
    <w:tmpl w:val="82DA5ED2"/>
    <w:lvl w:ilvl="0" w:tplc="BE38FF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E0E3FB0"/>
    <w:multiLevelType w:val="hybridMultilevel"/>
    <w:tmpl w:val="70920C10"/>
    <w:lvl w:ilvl="0" w:tplc="12800698">
      <w:start w:val="2"/>
      <w:numFmt w:val="bullet"/>
      <w:lvlText w:val="・"/>
      <w:lvlJc w:val="left"/>
      <w:pPr>
        <w:ind w:left="589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5" w15:restartNumberingAfterBreak="0">
    <w:nsid w:val="269A1660"/>
    <w:multiLevelType w:val="hybridMultilevel"/>
    <w:tmpl w:val="D1AAEF7E"/>
    <w:lvl w:ilvl="0" w:tplc="457ADA00">
      <w:start w:val="1"/>
      <w:numFmt w:val="decimalEnclosedCircle"/>
      <w:lvlText w:val="%1"/>
      <w:lvlJc w:val="left"/>
      <w:pPr>
        <w:ind w:left="924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6" w15:restartNumberingAfterBreak="0">
    <w:nsid w:val="27E41D89"/>
    <w:multiLevelType w:val="hybridMultilevel"/>
    <w:tmpl w:val="EA88F466"/>
    <w:lvl w:ilvl="0" w:tplc="928C81F6">
      <w:start w:val="1"/>
      <w:numFmt w:val="decimalEnclosedCircle"/>
      <w:lvlText w:val="%1"/>
      <w:lvlJc w:val="left"/>
      <w:pPr>
        <w:ind w:left="599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228760E"/>
    <w:multiLevelType w:val="hybridMultilevel"/>
    <w:tmpl w:val="0A8025BE"/>
    <w:lvl w:ilvl="0" w:tplc="4E92CF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921406"/>
    <w:multiLevelType w:val="hybridMultilevel"/>
    <w:tmpl w:val="1E5E5E2C"/>
    <w:lvl w:ilvl="0" w:tplc="8C588DFA">
      <w:start w:val="1"/>
      <w:numFmt w:val="decimal"/>
      <w:lvlText w:val="注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4DC36A9A"/>
    <w:multiLevelType w:val="hybridMultilevel"/>
    <w:tmpl w:val="C860AB10"/>
    <w:lvl w:ilvl="0" w:tplc="99362F60">
      <w:start w:val="1"/>
      <w:numFmt w:val="decimal"/>
      <w:lvlText w:val="注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0" w15:restartNumberingAfterBreak="0">
    <w:nsid w:val="4E4F6273"/>
    <w:multiLevelType w:val="hybridMultilevel"/>
    <w:tmpl w:val="CEE825D6"/>
    <w:lvl w:ilvl="0" w:tplc="99B2EB0C">
      <w:start w:val="1"/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1" w15:restartNumberingAfterBreak="0">
    <w:nsid w:val="5B673ACD"/>
    <w:multiLevelType w:val="hybridMultilevel"/>
    <w:tmpl w:val="0684419C"/>
    <w:lvl w:ilvl="0" w:tplc="FBA0F67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F017A27"/>
    <w:multiLevelType w:val="hybridMultilevel"/>
    <w:tmpl w:val="9C7CB16A"/>
    <w:lvl w:ilvl="0" w:tplc="AA06279A">
      <w:start w:val="1"/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3" w15:restartNumberingAfterBreak="0">
    <w:nsid w:val="73974948"/>
    <w:multiLevelType w:val="hybridMultilevel"/>
    <w:tmpl w:val="2062A324"/>
    <w:lvl w:ilvl="0" w:tplc="613EF8F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334A81"/>
    <w:multiLevelType w:val="hybridMultilevel"/>
    <w:tmpl w:val="5978BC1C"/>
    <w:lvl w:ilvl="0" w:tplc="039A706C">
      <w:start w:val="1"/>
      <w:numFmt w:val="decimal"/>
      <w:lvlText w:val="注%1）"/>
      <w:lvlJc w:val="left"/>
      <w:pPr>
        <w:ind w:left="11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5" w15:restartNumberingAfterBreak="0">
    <w:nsid w:val="767C508B"/>
    <w:multiLevelType w:val="hybridMultilevel"/>
    <w:tmpl w:val="255C9410"/>
    <w:lvl w:ilvl="0" w:tplc="BC6ACF8E">
      <w:start w:val="2"/>
      <w:numFmt w:val="decimal"/>
      <w:lvlText w:val="注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78F81E30"/>
    <w:multiLevelType w:val="hybridMultilevel"/>
    <w:tmpl w:val="C480D6E6"/>
    <w:lvl w:ilvl="0" w:tplc="7410F218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199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;v-text-anchor:middle">
      <v:stroke endarrow="block" weight="3pt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6C"/>
    <w:rsid w:val="00003AF7"/>
    <w:rsid w:val="00004A10"/>
    <w:rsid w:val="00013130"/>
    <w:rsid w:val="000243E4"/>
    <w:rsid w:val="00032324"/>
    <w:rsid w:val="0007298D"/>
    <w:rsid w:val="00075A7C"/>
    <w:rsid w:val="00077510"/>
    <w:rsid w:val="00080EF8"/>
    <w:rsid w:val="0009584A"/>
    <w:rsid w:val="00097CE1"/>
    <w:rsid w:val="000A7D37"/>
    <w:rsid w:val="000B3DC4"/>
    <w:rsid w:val="000B56D3"/>
    <w:rsid w:val="000D029D"/>
    <w:rsid w:val="000D170C"/>
    <w:rsid w:val="000D32CC"/>
    <w:rsid w:val="000E5393"/>
    <w:rsid w:val="000F0493"/>
    <w:rsid w:val="000F2B2D"/>
    <w:rsid w:val="000F50A0"/>
    <w:rsid w:val="00101E83"/>
    <w:rsid w:val="001076A1"/>
    <w:rsid w:val="00110DD0"/>
    <w:rsid w:val="00113F0C"/>
    <w:rsid w:val="001142F5"/>
    <w:rsid w:val="00115B4A"/>
    <w:rsid w:val="00120BEA"/>
    <w:rsid w:val="00130BF7"/>
    <w:rsid w:val="001311A8"/>
    <w:rsid w:val="001316BC"/>
    <w:rsid w:val="00145F55"/>
    <w:rsid w:val="00161622"/>
    <w:rsid w:val="00172ACE"/>
    <w:rsid w:val="00173980"/>
    <w:rsid w:val="001A06AF"/>
    <w:rsid w:val="001A2894"/>
    <w:rsid w:val="001B5A11"/>
    <w:rsid w:val="001B7B05"/>
    <w:rsid w:val="001B7F0F"/>
    <w:rsid w:val="001C30AD"/>
    <w:rsid w:val="001C32B4"/>
    <w:rsid w:val="001D21CD"/>
    <w:rsid w:val="001D2D07"/>
    <w:rsid w:val="001D37CD"/>
    <w:rsid w:val="001D4897"/>
    <w:rsid w:val="001D74B5"/>
    <w:rsid w:val="001D7636"/>
    <w:rsid w:val="001E47E6"/>
    <w:rsid w:val="001F0E48"/>
    <w:rsid w:val="001F1D86"/>
    <w:rsid w:val="001F5164"/>
    <w:rsid w:val="001F58C9"/>
    <w:rsid w:val="001F5933"/>
    <w:rsid w:val="002009AF"/>
    <w:rsid w:val="0020357B"/>
    <w:rsid w:val="00204031"/>
    <w:rsid w:val="00206CC6"/>
    <w:rsid w:val="00222409"/>
    <w:rsid w:val="002247AD"/>
    <w:rsid w:val="00231D4F"/>
    <w:rsid w:val="00235203"/>
    <w:rsid w:val="00240EE1"/>
    <w:rsid w:val="00242A71"/>
    <w:rsid w:val="00251120"/>
    <w:rsid w:val="00253168"/>
    <w:rsid w:val="00254458"/>
    <w:rsid w:val="0026095F"/>
    <w:rsid w:val="00267E85"/>
    <w:rsid w:val="002706DE"/>
    <w:rsid w:val="0027714F"/>
    <w:rsid w:val="002773CD"/>
    <w:rsid w:val="00284538"/>
    <w:rsid w:val="002917AB"/>
    <w:rsid w:val="002A0E39"/>
    <w:rsid w:val="002B1C09"/>
    <w:rsid w:val="002B2982"/>
    <w:rsid w:val="002B37A8"/>
    <w:rsid w:val="002C3056"/>
    <w:rsid w:val="002C417E"/>
    <w:rsid w:val="002C6940"/>
    <w:rsid w:val="002D2E94"/>
    <w:rsid w:val="002E5BFD"/>
    <w:rsid w:val="002F1E3B"/>
    <w:rsid w:val="002F252A"/>
    <w:rsid w:val="002F2E3C"/>
    <w:rsid w:val="003047B8"/>
    <w:rsid w:val="00306A8C"/>
    <w:rsid w:val="003075A1"/>
    <w:rsid w:val="00307887"/>
    <w:rsid w:val="00307CF6"/>
    <w:rsid w:val="003251E6"/>
    <w:rsid w:val="003274E6"/>
    <w:rsid w:val="00330C9D"/>
    <w:rsid w:val="00351CA5"/>
    <w:rsid w:val="00352616"/>
    <w:rsid w:val="00366C39"/>
    <w:rsid w:val="003744F6"/>
    <w:rsid w:val="003760E2"/>
    <w:rsid w:val="003767F5"/>
    <w:rsid w:val="00380852"/>
    <w:rsid w:val="00384FC1"/>
    <w:rsid w:val="00386D91"/>
    <w:rsid w:val="00397FDD"/>
    <w:rsid w:val="003A3929"/>
    <w:rsid w:val="003B21AC"/>
    <w:rsid w:val="003B7774"/>
    <w:rsid w:val="003D0E6D"/>
    <w:rsid w:val="003D16E7"/>
    <w:rsid w:val="003D5CB6"/>
    <w:rsid w:val="003E1D30"/>
    <w:rsid w:val="003E368C"/>
    <w:rsid w:val="00404765"/>
    <w:rsid w:val="00413522"/>
    <w:rsid w:val="00414EB0"/>
    <w:rsid w:val="00415209"/>
    <w:rsid w:val="0041613F"/>
    <w:rsid w:val="00420FB2"/>
    <w:rsid w:val="00431B58"/>
    <w:rsid w:val="004434E4"/>
    <w:rsid w:val="00447657"/>
    <w:rsid w:val="004511E3"/>
    <w:rsid w:val="00453962"/>
    <w:rsid w:val="00454015"/>
    <w:rsid w:val="00455DFC"/>
    <w:rsid w:val="00460F42"/>
    <w:rsid w:val="0047171F"/>
    <w:rsid w:val="00473F12"/>
    <w:rsid w:val="00476EA2"/>
    <w:rsid w:val="004842E6"/>
    <w:rsid w:val="00494502"/>
    <w:rsid w:val="004A4ABD"/>
    <w:rsid w:val="004B550D"/>
    <w:rsid w:val="004E0BA4"/>
    <w:rsid w:val="004E4CC4"/>
    <w:rsid w:val="004E5C3D"/>
    <w:rsid w:val="004E5F3D"/>
    <w:rsid w:val="004F292E"/>
    <w:rsid w:val="004F7D68"/>
    <w:rsid w:val="00506B2C"/>
    <w:rsid w:val="00510D51"/>
    <w:rsid w:val="00511C47"/>
    <w:rsid w:val="00511D60"/>
    <w:rsid w:val="00521148"/>
    <w:rsid w:val="005224FA"/>
    <w:rsid w:val="00523874"/>
    <w:rsid w:val="00525A8C"/>
    <w:rsid w:val="005317E6"/>
    <w:rsid w:val="00543592"/>
    <w:rsid w:val="00544BC4"/>
    <w:rsid w:val="005460CE"/>
    <w:rsid w:val="005468F6"/>
    <w:rsid w:val="005479F4"/>
    <w:rsid w:val="00550A2C"/>
    <w:rsid w:val="00551D0A"/>
    <w:rsid w:val="00552D26"/>
    <w:rsid w:val="0055778E"/>
    <w:rsid w:val="00562833"/>
    <w:rsid w:val="005723E9"/>
    <w:rsid w:val="00580B80"/>
    <w:rsid w:val="0058649E"/>
    <w:rsid w:val="0059235B"/>
    <w:rsid w:val="00592938"/>
    <w:rsid w:val="00594B8F"/>
    <w:rsid w:val="005A12B5"/>
    <w:rsid w:val="005B393E"/>
    <w:rsid w:val="005B7A0D"/>
    <w:rsid w:val="005C174F"/>
    <w:rsid w:val="005C523D"/>
    <w:rsid w:val="005D4A0F"/>
    <w:rsid w:val="005E4EBA"/>
    <w:rsid w:val="005E53CE"/>
    <w:rsid w:val="005E5EBA"/>
    <w:rsid w:val="006024DA"/>
    <w:rsid w:val="006043C1"/>
    <w:rsid w:val="00614287"/>
    <w:rsid w:val="0061705E"/>
    <w:rsid w:val="00617656"/>
    <w:rsid w:val="006212C3"/>
    <w:rsid w:val="0062139E"/>
    <w:rsid w:val="006247CB"/>
    <w:rsid w:val="00626AA6"/>
    <w:rsid w:val="00634109"/>
    <w:rsid w:val="006403F5"/>
    <w:rsid w:val="00646A33"/>
    <w:rsid w:val="00652C5A"/>
    <w:rsid w:val="0066472F"/>
    <w:rsid w:val="00671D84"/>
    <w:rsid w:val="00685625"/>
    <w:rsid w:val="0068628F"/>
    <w:rsid w:val="00692210"/>
    <w:rsid w:val="006968EF"/>
    <w:rsid w:val="006A3EB6"/>
    <w:rsid w:val="006A77EE"/>
    <w:rsid w:val="006B09C3"/>
    <w:rsid w:val="006B349B"/>
    <w:rsid w:val="006B7A8C"/>
    <w:rsid w:val="006C451B"/>
    <w:rsid w:val="006C538E"/>
    <w:rsid w:val="006D569D"/>
    <w:rsid w:val="006E2E40"/>
    <w:rsid w:val="006E33BE"/>
    <w:rsid w:val="006F07FE"/>
    <w:rsid w:val="006F26A5"/>
    <w:rsid w:val="00727C3B"/>
    <w:rsid w:val="00735578"/>
    <w:rsid w:val="00735774"/>
    <w:rsid w:val="00737B91"/>
    <w:rsid w:val="00747B6B"/>
    <w:rsid w:val="0075478C"/>
    <w:rsid w:val="00755E6C"/>
    <w:rsid w:val="0075742B"/>
    <w:rsid w:val="0076790D"/>
    <w:rsid w:val="007731CE"/>
    <w:rsid w:val="00775308"/>
    <w:rsid w:val="007821B9"/>
    <w:rsid w:val="00783C4B"/>
    <w:rsid w:val="00785F15"/>
    <w:rsid w:val="00796BA8"/>
    <w:rsid w:val="007A32B4"/>
    <w:rsid w:val="007A606D"/>
    <w:rsid w:val="007B038A"/>
    <w:rsid w:val="007B1C78"/>
    <w:rsid w:val="007B427C"/>
    <w:rsid w:val="007B77C7"/>
    <w:rsid w:val="007D622C"/>
    <w:rsid w:val="007E0F00"/>
    <w:rsid w:val="007E2F3F"/>
    <w:rsid w:val="00810B5A"/>
    <w:rsid w:val="0081526F"/>
    <w:rsid w:val="008176C1"/>
    <w:rsid w:val="0082503A"/>
    <w:rsid w:val="008401F6"/>
    <w:rsid w:val="00841ADE"/>
    <w:rsid w:val="008440C7"/>
    <w:rsid w:val="0084781D"/>
    <w:rsid w:val="00847DF5"/>
    <w:rsid w:val="00857A20"/>
    <w:rsid w:val="00860084"/>
    <w:rsid w:val="0086267E"/>
    <w:rsid w:val="00867076"/>
    <w:rsid w:val="008673C3"/>
    <w:rsid w:val="008754DB"/>
    <w:rsid w:val="0088100C"/>
    <w:rsid w:val="00881FCB"/>
    <w:rsid w:val="00884F70"/>
    <w:rsid w:val="0088586F"/>
    <w:rsid w:val="00886068"/>
    <w:rsid w:val="008866E7"/>
    <w:rsid w:val="00890C70"/>
    <w:rsid w:val="0089131C"/>
    <w:rsid w:val="008D44D5"/>
    <w:rsid w:val="008D7601"/>
    <w:rsid w:val="008E2E39"/>
    <w:rsid w:val="008E5A3C"/>
    <w:rsid w:val="008F71E6"/>
    <w:rsid w:val="0090194C"/>
    <w:rsid w:val="00907856"/>
    <w:rsid w:val="009123ED"/>
    <w:rsid w:val="00927319"/>
    <w:rsid w:val="00931F8D"/>
    <w:rsid w:val="00932588"/>
    <w:rsid w:val="00934A53"/>
    <w:rsid w:val="009415C6"/>
    <w:rsid w:val="00942CDE"/>
    <w:rsid w:val="009466F9"/>
    <w:rsid w:val="00954E1D"/>
    <w:rsid w:val="00967679"/>
    <w:rsid w:val="0096772A"/>
    <w:rsid w:val="00970107"/>
    <w:rsid w:val="009708A2"/>
    <w:rsid w:val="009773E3"/>
    <w:rsid w:val="0098074C"/>
    <w:rsid w:val="0098131B"/>
    <w:rsid w:val="0099202D"/>
    <w:rsid w:val="009922B3"/>
    <w:rsid w:val="00997AF4"/>
    <w:rsid w:val="009A3FEA"/>
    <w:rsid w:val="009A64B9"/>
    <w:rsid w:val="009B1F09"/>
    <w:rsid w:val="009B5FFD"/>
    <w:rsid w:val="009C4D9E"/>
    <w:rsid w:val="009D1BB4"/>
    <w:rsid w:val="009D2182"/>
    <w:rsid w:val="009E4FE7"/>
    <w:rsid w:val="009F1B95"/>
    <w:rsid w:val="009F29B6"/>
    <w:rsid w:val="009F700A"/>
    <w:rsid w:val="00A0178D"/>
    <w:rsid w:val="00A019B3"/>
    <w:rsid w:val="00A10A42"/>
    <w:rsid w:val="00A12D9F"/>
    <w:rsid w:val="00A13E73"/>
    <w:rsid w:val="00A1502C"/>
    <w:rsid w:val="00A15B31"/>
    <w:rsid w:val="00A16A7E"/>
    <w:rsid w:val="00A2242A"/>
    <w:rsid w:val="00A23736"/>
    <w:rsid w:val="00A24E88"/>
    <w:rsid w:val="00A26321"/>
    <w:rsid w:val="00A3300F"/>
    <w:rsid w:val="00A53E2C"/>
    <w:rsid w:val="00A60533"/>
    <w:rsid w:val="00A8261F"/>
    <w:rsid w:val="00A87F6D"/>
    <w:rsid w:val="00AA034B"/>
    <w:rsid w:val="00AB16EC"/>
    <w:rsid w:val="00AC0635"/>
    <w:rsid w:val="00AC27C2"/>
    <w:rsid w:val="00AC3019"/>
    <w:rsid w:val="00AD2E40"/>
    <w:rsid w:val="00AD575B"/>
    <w:rsid w:val="00AD7B3A"/>
    <w:rsid w:val="00AE710D"/>
    <w:rsid w:val="00AF2828"/>
    <w:rsid w:val="00AF4488"/>
    <w:rsid w:val="00B124ED"/>
    <w:rsid w:val="00B12EFB"/>
    <w:rsid w:val="00B20A7C"/>
    <w:rsid w:val="00B22258"/>
    <w:rsid w:val="00B225F7"/>
    <w:rsid w:val="00B23F76"/>
    <w:rsid w:val="00B270E0"/>
    <w:rsid w:val="00B27ACB"/>
    <w:rsid w:val="00B35B50"/>
    <w:rsid w:val="00B6171A"/>
    <w:rsid w:val="00B62293"/>
    <w:rsid w:val="00B63CAC"/>
    <w:rsid w:val="00B656DC"/>
    <w:rsid w:val="00B676A3"/>
    <w:rsid w:val="00B75827"/>
    <w:rsid w:val="00B821F6"/>
    <w:rsid w:val="00B9070D"/>
    <w:rsid w:val="00B907B8"/>
    <w:rsid w:val="00B96C9F"/>
    <w:rsid w:val="00B979B2"/>
    <w:rsid w:val="00BA388B"/>
    <w:rsid w:val="00BA3E0C"/>
    <w:rsid w:val="00BA6DEA"/>
    <w:rsid w:val="00BB3045"/>
    <w:rsid w:val="00BB4BD8"/>
    <w:rsid w:val="00BB776C"/>
    <w:rsid w:val="00BC0077"/>
    <w:rsid w:val="00BD0CF6"/>
    <w:rsid w:val="00BE18D7"/>
    <w:rsid w:val="00BE5725"/>
    <w:rsid w:val="00BF02A0"/>
    <w:rsid w:val="00BF0C1D"/>
    <w:rsid w:val="00BF1888"/>
    <w:rsid w:val="00BF1CFB"/>
    <w:rsid w:val="00BF22AF"/>
    <w:rsid w:val="00C00206"/>
    <w:rsid w:val="00C010ED"/>
    <w:rsid w:val="00C04686"/>
    <w:rsid w:val="00C1077A"/>
    <w:rsid w:val="00C16F18"/>
    <w:rsid w:val="00C16FDA"/>
    <w:rsid w:val="00C174A4"/>
    <w:rsid w:val="00C244FE"/>
    <w:rsid w:val="00C245F2"/>
    <w:rsid w:val="00C24D8A"/>
    <w:rsid w:val="00C25DE6"/>
    <w:rsid w:val="00C356F2"/>
    <w:rsid w:val="00C36D1F"/>
    <w:rsid w:val="00C41E7F"/>
    <w:rsid w:val="00C45743"/>
    <w:rsid w:val="00C46122"/>
    <w:rsid w:val="00C5009F"/>
    <w:rsid w:val="00C513A7"/>
    <w:rsid w:val="00C513B0"/>
    <w:rsid w:val="00C67D68"/>
    <w:rsid w:val="00C70FF7"/>
    <w:rsid w:val="00C75A38"/>
    <w:rsid w:val="00CA3514"/>
    <w:rsid w:val="00CB13D7"/>
    <w:rsid w:val="00CB14C0"/>
    <w:rsid w:val="00CB67D4"/>
    <w:rsid w:val="00CC0AAE"/>
    <w:rsid w:val="00CC0AE3"/>
    <w:rsid w:val="00CD1E9B"/>
    <w:rsid w:val="00CD2D52"/>
    <w:rsid w:val="00CD445A"/>
    <w:rsid w:val="00CD4AA8"/>
    <w:rsid w:val="00CE43E2"/>
    <w:rsid w:val="00CF06D3"/>
    <w:rsid w:val="00CF25DF"/>
    <w:rsid w:val="00D01562"/>
    <w:rsid w:val="00D1243C"/>
    <w:rsid w:val="00D125D6"/>
    <w:rsid w:val="00D17564"/>
    <w:rsid w:val="00D1785A"/>
    <w:rsid w:val="00D23113"/>
    <w:rsid w:val="00D31614"/>
    <w:rsid w:val="00D362A2"/>
    <w:rsid w:val="00D472C9"/>
    <w:rsid w:val="00D51B89"/>
    <w:rsid w:val="00D53B33"/>
    <w:rsid w:val="00D55939"/>
    <w:rsid w:val="00D5601B"/>
    <w:rsid w:val="00D652D0"/>
    <w:rsid w:val="00D66A37"/>
    <w:rsid w:val="00D67BE3"/>
    <w:rsid w:val="00D71AEA"/>
    <w:rsid w:val="00D8571C"/>
    <w:rsid w:val="00D95875"/>
    <w:rsid w:val="00DA0C45"/>
    <w:rsid w:val="00DB594D"/>
    <w:rsid w:val="00DB6540"/>
    <w:rsid w:val="00DC496B"/>
    <w:rsid w:val="00DD3581"/>
    <w:rsid w:val="00DE28D0"/>
    <w:rsid w:val="00DF3E41"/>
    <w:rsid w:val="00E03D12"/>
    <w:rsid w:val="00E04319"/>
    <w:rsid w:val="00E236C2"/>
    <w:rsid w:val="00E26A92"/>
    <w:rsid w:val="00E30ABD"/>
    <w:rsid w:val="00E35AE4"/>
    <w:rsid w:val="00E4775A"/>
    <w:rsid w:val="00E5391B"/>
    <w:rsid w:val="00E54093"/>
    <w:rsid w:val="00E60AA1"/>
    <w:rsid w:val="00E60AC4"/>
    <w:rsid w:val="00E6132D"/>
    <w:rsid w:val="00E6588A"/>
    <w:rsid w:val="00E70CA7"/>
    <w:rsid w:val="00E81B1A"/>
    <w:rsid w:val="00E82095"/>
    <w:rsid w:val="00E92DB4"/>
    <w:rsid w:val="00E969B7"/>
    <w:rsid w:val="00EA2184"/>
    <w:rsid w:val="00EA6D12"/>
    <w:rsid w:val="00EB381D"/>
    <w:rsid w:val="00EB6E31"/>
    <w:rsid w:val="00EC4937"/>
    <w:rsid w:val="00ED1074"/>
    <w:rsid w:val="00ED276A"/>
    <w:rsid w:val="00ED5D33"/>
    <w:rsid w:val="00EE1C46"/>
    <w:rsid w:val="00EE256B"/>
    <w:rsid w:val="00EF36C2"/>
    <w:rsid w:val="00EF3E42"/>
    <w:rsid w:val="00EF44B7"/>
    <w:rsid w:val="00F04888"/>
    <w:rsid w:val="00F0504E"/>
    <w:rsid w:val="00F0677A"/>
    <w:rsid w:val="00F13932"/>
    <w:rsid w:val="00F15A6F"/>
    <w:rsid w:val="00F20F42"/>
    <w:rsid w:val="00F21045"/>
    <w:rsid w:val="00F210E7"/>
    <w:rsid w:val="00F24DA0"/>
    <w:rsid w:val="00F324C0"/>
    <w:rsid w:val="00F34F84"/>
    <w:rsid w:val="00F3718D"/>
    <w:rsid w:val="00F43795"/>
    <w:rsid w:val="00F50178"/>
    <w:rsid w:val="00F514BC"/>
    <w:rsid w:val="00F527C0"/>
    <w:rsid w:val="00F537DB"/>
    <w:rsid w:val="00F6418E"/>
    <w:rsid w:val="00F64B1A"/>
    <w:rsid w:val="00F7306B"/>
    <w:rsid w:val="00F87C12"/>
    <w:rsid w:val="00F95131"/>
    <w:rsid w:val="00FA0E49"/>
    <w:rsid w:val="00FB28A2"/>
    <w:rsid w:val="00FB3DAC"/>
    <w:rsid w:val="00FB7EA9"/>
    <w:rsid w:val="00FD0140"/>
    <w:rsid w:val="00FF61F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relative:margin;mso-height-relative:margin;v-text-anchor:middle">
      <v:stroke endarrow="block" weight="3pt"/>
      <v:textbox inset="5.85pt,.87mm,5.85pt,.7pt"/>
    </o:shapedefaults>
    <o:shapelayout v:ext="edit">
      <o:idmap v:ext="edit" data="1"/>
    </o:shapelayout>
  </w:shapeDefaults>
  <w:decimalSymbol w:val="."/>
  <w:listSeparator w:val=","/>
  <w14:docId w14:val="4ED367E6"/>
  <w15:docId w15:val="{A940C4B4-DDD9-4008-9929-1F591224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F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790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23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113"/>
  </w:style>
  <w:style w:type="paragraph" w:styleId="a9">
    <w:name w:val="footer"/>
    <w:basedOn w:val="a"/>
    <w:link w:val="aa"/>
    <w:uiPriority w:val="99"/>
    <w:unhideWhenUsed/>
    <w:rsid w:val="00D23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113"/>
  </w:style>
  <w:style w:type="character" w:styleId="ab">
    <w:name w:val="annotation reference"/>
    <w:basedOn w:val="a0"/>
    <w:uiPriority w:val="99"/>
    <w:semiHidden/>
    <w:unhideWhenUsed/>
    <w:rsid w:val="009466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66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66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66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66F9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5478C"/>
  </w:style>
  <w:style w:type="character" w:customStyle="1" w:styleId="af1">
    <w:name w:val="日付 (文字)"/>
    <w:basedOn w:val="a0"/>
    <w:link w:val="af0"/>
    <w:uiPriority w:val="99"/>
    <w:semiHidden/>
    <w:rsid w:val="0075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0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9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7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62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35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15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0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62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2DB1-0FD1-4DE8-BC8A-012E927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軽自動車検査協会</cp:lastModifiedBy>
  <cp:revision>5</cp:revision>
  <cp:lastPrinted>2020-05-21T08:22:00Z</cp:lastPrinted>
  <dcterms:created xsi:type="dcterms:W3CDTF">2020-05-21T07:28:00Z</dcterms:created>
  <dcterms:modified xsi:type="dcterms:W3CDTF">2020-05-21T09:54:00Z</dcterms:modified>
</cp:coreProperties>
</file>